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59F" w14:textId="27C5F691" w:rsidR="00E212A0" w:rsidRPr="004D5DE7" w:rsidRDefault="00BD2DEB">
      <w:pPr>
        <w:rPr>
          <w:sz w:val="24"/>
          <w:szCs w:val="24"/>
        </w:rPr>
      </w:pPr>
      <w:r>
        <w:rPr>
          <w:sz w:val="24"/>
          <w:szCs w:val="24"/>
        </w:rPr>
        <w:t xml:space="preserve">8 Min warning </w:t>
      </w:r>
      <w:hyperlink r:id="rId4" w:history="1">
        <w:r w:rsidRPr="00DE6D24">
          <w:rPr>
            <w:rStyle w:val="Hyperlink"/>
            <w:sz w:val="24"/>
            <w:szCs w:val="24"/>
          </w:rPr>
          <w:t>https://rumble.com/v2rsdq6-hijacked-you-have-now-been-warned.html</w:t>
        </w:r>
      </w:hyperlink>
      <w:r>
        <w:rPr>
          <w:sz w:val="24"/>
          <w:szCs w:val="24"/>
        </w:rPr>
        <w:t xml:space="preserve"> </w:t>
      </w:r>
    </w:p>
    <w:p w14:paraId="090BBBE2" w14:textId="0432E920" w:rsidR="00E212A0" w:rsidRPr="004D5DE7" w:rsidRDefault="00BD2DEB">
      <w:pPr>
        <w:rPr>
          <w:sz w:val="24"/>
          <w:szCs w:val="24"/>
        </w:rPr>
      </w:pPr>
      <w:r>
        <w:t xml:space="preserve">Short How it happened </w:t>
      </w:r>
      <w:hyperlink r:id="rId5" w:history="1">
        <w:r w:rsidRPr="00DE6D24">
          <w:rPr>
            <w:rStyle w:val="Hyperlink"/>
            <w:sz w:val="24"/>
            <w:szCs w:val="24"/>
          </w:rPr>
          <w:t>https://www.youtube.com/watch?v=l6KNwGuPT7E&amp;t=138s</w:t>
        </w:r>
      </w:hyperlink>
      <w:r w:rsidR="00E212A0" w:rsidRPr="004D5DE7">
        <w:rPr>
          <w:sz w:val="24"/>
          <w:szCs w:val="24"/>
        </w:rPr>
        <w:t xml:space="preserve"> </w:t>
      </w:r>
    </w:p>
    <w:p w14:paraId="2C65849D" w14:textId="06EABB23" w:rsidR="00E212A0" w:rsidRPr="004D5DE7" w:rsidRDefault="00E212A0">
      <w:pPr>
        <w:rPr>
          <w:sz w:val="24"/>
          <w:szCs w:val="24"/>
        </w:rPr>
      </w:pPr>
      <w:r w:rsidRPr="004D5DE7">
        <w:rPr>
          <w:sz w:val="24"/>
          <w:szCs w:val="24"/>
        </w:rPr>
        <w:t xml:space="preserve">John Howard Oath </w:t>
      </w:r>
      <w:hyperlink r:id="rId6" w:history="1">
        <w:r w:rsidRPr="004D5DE7">
          <w:rPr>
            <w:rStyle w:val="Hyperlink"/>
            <w:sz w:val="24"/>
            <w:szCs w:val="24"/>
          </w:rPr>
          <w:t>https://www.youtube.com/watch?v=O02lV5dpbag</w:t>
        </w:r>
      </w:hyperlink>
      <w:r w:rsidRPr="004D5DE7">
        <w:rPr>
          <w:sz w:val="24"/>
          <w:szCs w:val="24"/>
        </w:rPr>
        <w:t xml:space="preserve"> </w:t>
      </w:r>
    </w:p>
    <w:p w14:paraId="7619D1AD" w14:textId="77F3B69A" w:rsidR="00E212A0" w:rsidRPr="004D5DE7" w:rsidRDefault="004D5DE7">
      <w:pPr>
        <w:rPr>
          <w:sz w:val="24"/>
          <w:szCs w:val="24"/>
        </w:rPr>
      </w:pPr>
      <w:r w:rsidRPr="004D5DE7">
        <w:rPr>
          <w:sz w:val="24"/>
          <w:szCs w:val="24"/>
        </w:rPr>
        <w:t xml:space="preserve">Toney Abbott </w:t>
      </w:r>
      <w:hyperlink r:id="rId7" w:history="1">
        <w:r w:rsidRPr="004D5DE7">
          <w:rPr>
            <w:rStyle w:val="Hyperlink"/>
            <w:sz w:val="24"/>
            <w:szCs w:val="24"/>
          </w:rPr>
          <w:t>https://www.youtube.com/watch?v=NpwxmXdbsnM&amp;t=33s</w:t>
        </w:r>
      </w:hyperlink>
      <w:r w:rsidRPr="004D5DE7">
        <w:rPr>
          <w:sz w:val="24"/>
          <w:szCs w:val="24"/>
        </w:rPr>
        <w:t xml:space="preserve"> </w:t>
      </w:r>
    </w:p>
    <w:p w14:paraId="5BB128A1" w14:textId="0F043A73" w:rsidR="004D5DE7" w:rsidRPr="004D5DE7" w:rsidRDefault="004D5DE7">
      <w:pPr>
        <w:rPr>
          <w:sz w:val="24"/>
          <w:szCs w:val="24"/>
        </w:rPr>
      </w:pPr>
      <w:r w:rsidRPr="004D5DE7">
        <w:rPr>
          <w:sz w:val="24"/>
          <w:szCs w:val="24"/>
        </w:rPr>
        <w:t xml:space="preserve">Gillard </w:t>
      </w:r>
      <w:hyperlink r:id="rId8" w:history="1">
        <w:r w:rsidRPr="004D5DE7">
          <w:rPr>
            <w:rStyle w:val="Hyperlink"/>
            <w:sz w:val="24"/>
            <w:szCs w:val="24"/>
          </w:rPr>
          <w:t>https://www.youtube.com/watch?v=1HUyut-wPbg&amp;t=152s</w:t>
        </w:r>
      </w:hyperlink>
      <w:r w:rsidRPr="004D5DE7">
        <w:rPr>
          <w:sz w:val="24"/>
          <w:szCs w:val="24"/>
        </w:rPr>
        <w:t xml:space="preserve"> </w:t>
      </w:r>
    </w:p>
    <w:p w14:paraId="3043085F" w14:textId="0393300D" w:rsidR="004D5DE7" w:rsidRPr="004D5DE7" w:rsidRDefault="004D5DE7">
      <w:pPr>
        <w:rPr>
          <w:sz w:val="24"/>
          <w:szCs w:val="24"/>
        </w:rPr>
      </w:pPr>
      <w:r w:rsidRPr="004D5DE7">
        <w:rPr>
          <w:sz w:val="24"/>
          <w:szCs w:val="24"/>
        </w:rPr>
        <w:t xml:space="preserve">Turnbull </w:t>
      </w:r>
      <w:hyperlink r:id="rId9" w:history="1">
        <w:r w:rsidRPr="004D5DE7">
          <w:rPr>
            <w:rStyle w:val="Hyperlink"/>
            <w:sz w:val="24"/>
            <w:szCs w:val="24"/>
          </w:rPr>
          <w:t>https://www.youtube.com/watch?v=h9JaYDxLNiU</w:t>
        </w:r>
      </w:hyperlink>
      <w:r w:rsidRPr="004D5DE7">
        <w:rPr>
          <w:sz w:val="24"/>
          <w:szCs w:val="24"/>
        </w:rPr>
        <w:t xml:space="preserve"> </w:t>
      </w:r>
    </w:p>
    <w:p w14:paraId="40A709FC" w14:textId="611D5079" w:rsidR="004D5DE7" w:rsidRPr="004D5DE7" w:rsidRDefault="004D5DE7">
      <w:pPr>
        <w:rPr>
          <w:sz w:val="24"/>
          <w:szCs w:val="24"/>
        </w:rPr>
      </w:pPr>
      <w:r w:rsidRPr="004D5DE7">
        <w:rPr>
          <w:sz w:val="24"/>
          <w:szCs w:val="24"/>
        </w:rPr>
        <w:t xml:space="preserve">Albo  </w:t>
      </w:r>
      <w:hyperlink r:id="rId10" w:history="1">
        <w:r w:rsidRPr="004D5DE7">
          <w:rPr>
            <w:rStyle w:val="Hyperlink"/>
            <w:sz w:val="24"/>
            <w:szCs w:val="24"/>
          </w:rPr>
          <w:t>https://www.youtube.com/watch?v=SXnXpFGBcMc</w:t>
        </w:r>
      </w:hyperlink>
      <w:r w:rsidRPr="004D5DE7">
        <w:rPr>
          <w:sz w:val="24"/>
          <w:szCs w:val="24"/>
        </w:rPr>
        <w:t xml:space="preserve"> </w:t>
      </w:r>
    </w:p>
    <w:p w14:paraId="3CA52A5E" w14:textId="27572E05" w:rsidR="004D5DE7" w:rsidRPr="00BD2DEB" w:rsidRDefault="004D5DE7">
      <w:pPr>
        <w:rPr>
          <w:sz w:val="28"/>
          <w:szCs w:val="28"/>
        </w:rPr>
      </w:pPr>
    </w:p>
    <w:p w14:paraId="6712DE9B" w14:textId="77777777" w:rsidR="004D5DE7" w:rsidRPr="00BD2DEB" w:rsidRDefault="004D5DE7" w:rsidP="004D5DE7">
      <w:pPr>
        <w:pStyle w:val="NormalWeb"/>
        <w:spacing w:before="0" w:beforeAutospacing="0" w:after="0" w:afterAutospacing="0"/>
        <w:rPr>
          <w:rFonts w:ascii="Calibri" w:eastAsia="Calibri" w:hAnsi="Calibri" w:cs="+mn-cs"/>
          <w:color w:val="000000"/>
          <w:kern w:val="24"/>
          <w:sz w:val="28"/>
          <w:szCs w:val="28"/>
        </w:rPr>
      </w:pPr>
      <w:r w:rsidRPr="00BD2DEB">
        <w:rPr>
          <w:rFonts w:ascii="Calibri" w:eastAsia="Calibri" w:hAnsi="Calibri" w:cs="+mn-cs"/>
          <w:color w:val="000000"/>
          <w:kern w:val="24"/>
          <w:sz w:val="28"/>
          <w:szCs w:val="28"/>
        </w:rPr>
        <w:t>The Australian Constitution requires that those elected to the Senate and the House of</w:t>
      </w:r>
      <w:r w:rsidRPr="00BD2DEB">
        <w:rPr>
          <w:rFonts w:ascii="Calibri" w:eastAsia="Calibri" w:hAnsi="Calibri" w:cs="+mn-cs"/>
          <w:color w:val="000000"/>
          <w:kern w:val="24"/>
          <w:sz w:val="28"/>
          <w:szCs w:val="28"/>
        </w:rPr>
        <w:br/>
        <w:t xml:space="preserve">Representatives swear or solemnly affirm their </w:t>
      </w:r>
      <w:r w:rsidRPr="00BD2DEB">
        <w:rPr>
          <w:rFonts w:ascii="Calibri" w:eastAsia="Calibri" w:hAnsi="Calibri" w:cs="+mn-cs"/>
          <w:b/>
          <w:bCs/>
          <w:color w:val="7030A0"/>
          <w:kern w:val="24"/>
          <w:sz w:val="28"/>
          <w:szCs w:val="28"/>
        </w:rPr>
        <w:t>allegiance to the Crown</w:t>
      </w:r>
      <w:r w:rsidRPr="00BD2DEB">
        <w:rPr>
          <w:rFonts w:ascii="Calibri" w:eastAsia="Calibri" w:hAnsi="Calibri" w:cs="+mn-cs"/>
          <w:color w:val="000000"/>
          <w:kern w:val="24"/>
          <w:sz w:val="28"/>
          <w:szCs w:val="28"/>
        </w:rPr>
        <w:t>. Senators and members are</w:t>
      </w:r>
      <w:r w:rsidRPr="00BD2DEB">
        <w:rPr>
          <w:rFonts w:ascii="Calibri" w:eastAsia="Calibri" w:hAnsi="Calibri" w:cs="+mn-cs"/>
          <w:color w:val="000000"/>
          <w:kern w:val="24"/>
          <w:sz w:val="28"/>
          <w:szCs w:val="28"/>
        </w:rPr>
        <w:br/>
        <w:t xml:space="preserve">required to both ‘make and subscribe’ (sign) an oath or affirmation. </w:t>
      </w:r>
      <w:r w:rsidRPr="00BD2DEB">
        <w:rPr>
          <w:rFonts w:ascii="Calibri" w:eastAsia="Calibri" w:hAnsi="Calibri" w:cs="+mn-cs"/>
          <w:b/>
          <w:bCs/>
          <w:color w:val="7030A0"/>
          <w:kern w:val="24"/>
          <w:sz w:val="28"/>
          <w:szCs w:val="28"/>
        </w:rPr>
        <w:t>The same oath and affirmation</w:t>
      </w:r>
      <w:r w:rsidRPr="00BD2DEB">
        <w:rPr>
          <w:rFonts w:ascii="Calibri" w:eastAsia="Calibri" w:hAnsi="Calibri" w:cs="+mn-cs"/>
          <w:b/>
          <w:bCs/>
          <w:color w:val="7030A0"/>
          <w:kern w:val="24"/>
          <w:sz w:val="28"/>
          <w:szCs w:val="28"/>
        </w:rPr>
        <w:br/>
        <w:t>have been used since Federation and can only be changed by constitutional referendum.</w:t>
      </w:r>
      <w:r w:rsidRPr="00BD2DEB">
        <w:rPr>
          <w:rFonts w:ascii="Calibri" w:eastAsia="Calibri" w:hAnsi="Calibri" w:cs="+mn-cs"/>
          <w:b/>
          <w:bCs/>
          <w:color w:val="7030A0"/>
          <w:kern w:val="24"/>
          <w:sz w:val="28"/>
          <w:szCs w:val="28"/>
        </w:rPr>
        <w:br/>
      </w:r>
      <w:r w:rsidRPr="00BD2DEB">
        <w:rPr>
          <w:rFonts w:ascii="Calibri" w:eastAsia="Calibri" w:hAnsi="Calibri" w:cs="+mn-cs"/>
          <w:b/>
          <w:bCs/>
          <w:color w:val="FF0000"/>
          <w:kern w:val="24"/>
          <w:sz w:val="28"/>
          <w:szCs w:val="28"/>
        </w:rPr>
        <w:t>Section 42 of the Constitution states:</w:t>
      </w:r>
      <w:r w:rsidRPr="00BD2DEB">
        <w:rPr>
          <w:rFonts w:ascii="Calibri" w:eastAsia="Calibri" w:hAnsi="Calibri" w:cs="+mn-cs"/>
          <w:color w:val="000000"/>
          <w:kern w:val="24"/>
          <w:sz w:val="28"/>
          <w:szCs w:val="28"/>
        </w:rPr>
        <w:br/>
        <w:t>Every senator and every member of the House of Representatives shall before taking his seat make and subscribe before the Governor-General, or some person authorised by him, an oath or affirmation of allegiance in the form set forth in the schedule to the Constitution.38 The Schedule to the Constitution contains the wording of the oath and affirmation:</w:t>
      </w:r>
    </w:p>
    <w:p w14:paraId="51EA1DCF" w14:textId="77777777" w:rsidR="004D5DE7" w:rsidRPr="00BD2DEB" w:rsidRDefault="004D5DE7" w:rsidP="004D5DE7">
      <w:pPr>
        <w:pStyle w:val="NormalWeb"/>
        <w:spacing w:before="0" w:beforeAutospacing="0" w:after="0" w:afterAutospacing="0"/>
        <w:rPr>
          <w:rFonts w:ascii="Calibri" w:eastAsia="Calibri" w:hAnsi="Calibri" w:cs="+mn-cs"/>
          <w:color w:val="000000"/>
          <w:kern w:val="24"/>
          <w:sz w:val="28"/>
          <w:szCs w:val="28"/>
        </w:rPr>
      </w:pPr>
    </w:p>
    <w:p w14:paraId="30BD0829" w14:textId="17956DC1" w:rsidR="004D5DE7" w:rsidRPr="00BD2DEB" w:rsidRDefault="004D5DE7" w:rsidP="004D5DE7">
      <w:pPr>
        <w:pStyle w:val="NormalWeb"/>
        <w:spacing w:before="0" w:beforeAutospacing="0" w:after="0" w:afterAutospacing="0"/>
        <w:rPr>
          <w:sz w:val="28"/>
          <w:szCs w:val="28"/>
        </w:rPr>
      </w:pPr>
      <w:r w:rsidRPr="00BD2DEB">
        <w:rPr>
          <w:rFonts w:ascii="Calibri" w:eastAsia="Calibri" w:hAnsi="Calibri" w:cs="+mn-cs"/>
          <w:color w:val="000000"/>
          <w:kern w:val="24"/>
          <w:sz w:val="28"/>
          <w:szCs w:val="28"/>
        </w:rPr>
        <w:br/>
      </w:r>
      <w:r w:rsidRPr="00BD2DEB">
        <w:rPr>
          <w:rFonts w:ascii="Calibri" w:eastAsia="Calibri" w:hAnsi="Calibri" w:cs="+mn-cs"/>
          <w:b/>
          <w:bCs/>
          <w:color w:val="000000"/>
          <w:kern w:val="24"/>
          <w:sz w:val="28"/>
          <w:szCs w:val="28"/>
        </w:rPr>
        <w:t>Oath</w:t>
      </w:r>
      <w:r w:rsidRPr="00BD2DEB">
        <w:rPr>
          <w:rFonts w:ascii="Calibri" w:eastAsia="Calibri" w:hAnsi="Calibri" w:cs="+mn-cs"/>
          <w:color w:val="000000"/>
          <w:kern w:val="24"/>
          <w:sz w:val="28"/>
          <w:szCs w:val="28"/>
        </w:rPr>
        <w:br/>
      </w:r>
      <w:r w:rsidRPr="00BD2DEB">
        <w:rPr>
          <w:rFonts w:ascii="Calibri" w:eastAsia="Calibri" w:hAnsi="Calibri" w:cs="+mn-cs"/>
          <w:color w:val="0000FF"/>
          <w:kern w:val="24"/>
          <w:sz w:val="28"/>
          <w:szCs w:val="28"/>
        </w:rPr>
        <w:t>I, A.B., do swear that I will be faithful and bear true allegiance to Her Majesty Queen</w:t>
      </w:r>
      <w:r w:rsidR="00BD2DEB">
        <w:rPr>
          <w:rFonts w:ascii="Calibri" w:eastAsia="Calibri" w:hAnsi="Calibri" w:cs="+mn-cs"/>
          <w:color w:val="0000FF"/>
          <w:kern w:val="24"/>
          <w:sz w:val="28"/>
          <w:szCs w:val="28"/>
        </w:rPr>
        <w:t xml:space="preserve"> </w:t>
      </w:r>
      <w:r w:rsidRPr="00BD2DEB">
        <w:rPr>
          <w:rFonts w:ascii="Calibri" w:eastAsia="Calibri" w:hAnsi="Calibri" w:cs="+mn-cs"/>
          <w:color w:val="0000FF"/>
          <w:kern w:val="24"/>
          <w:sz w:val="28"/>
          <w:szCs w:val="28"/>
        </w:rPr>
        <w:t>Victoria, Her heirs and successors according to law. So Help Me God!</w:t>
      </w:r>
      <w:r w:rsidRPr="00BD2DEB">
        <w:rPr>
          <w:rFonts w:ascii="Calibri" w:eastAsia="Calibri" w:hAnsi="Calibri" w:cs="+mn-cs"/>
          <w:color w:val="000000"/>
          <w:kern w:val="24"/>
          <w:sz w:val="28"/>
          <w:szCs w:val="28"/>
        </w:rPr>
        <w:br/>
      </w:r>
      <w:r w:rsidRPr="00BD2DEB">
        <w:rPr>
          <w:rFonts w:ascii="Calibri" w:eastAsia="Calibri" w:hAnsi="Calibri" w:cs="+mn-cs"/>
          <w:b/>
          <w:bCs/>
          <w:color w:val="000000"/>
          <w:kern w:val="24"/>
          <w:sz w:val="28"/>
          <w:szCs w:val="28"/>
        </w:rPr>
        <w:t>Affirmation</w:t>
      </w:r>
      <w:r w:rsidRPr="00BD2DEB">
        <w:rPr>
          <w:rFonts w:ascii="Calibri" w:eastAsia="Calibri" w:hAnsi="Calibri" w:cs="+mn-cs"/>
          <w:color w:val="000000"/>
          <w:kern w:val="24"/>
          <w:sz w:val="28"/>
          <w:szCs w:val="28"/>
        </w:rPr>
        <w:br/>
      </w:r>
      <w:r w:rsidRPr="00BD2DEB">
        <w:rPr>
          <w:rFonts w:ascii="Calibri" w:eastAsia="Calibri" w:hAnsi="Calibri" w:cs="+mn-cs"/>
          <w:color w:val="0000FF"/>
          <w:kern w:val="24"/>
          <w:sz w:val="28"/>
          <w:szCs w:val="28"/>
        </w:rPr>
        <w:t>I, A.B., do solemnly and sincerely affirm and declare that I will be faithful and bear true</w:t>
      </w:r>
      <w:r w:rsidR="00BD2DEB">
        <w:rPr>
          <w:rFonts w:ascii="Calibri" w:eastAsia="Calibri" w:hAnsi="Calibri" w:cs="+mn-cs"/>
          <w:color w:val="0000FF"/>
          <w:kern w:val="24"/>
          <w:sz w:val="28"/>
          <w:szCs w:val="28"/>
        </w:rPr>
        <w:t xml:space="preserve"> </w:t>
      </w:r>
      <w:r w:rsidRPr="00BD2DEB">
        <w:rPr>
          <w:rFonts w:ascii="Calibri" w:eastAsia="Calibri" w:hAnsi="Calibri" w:cs="+mn-cs"/>
          <w:color w:val="0000FF"/>
          <w:kern w:val="24"/>
          <w:sz w:val="28"/>
          <w:szCs w:val="28"/>
        </w:rPr>
        <w:t>allegiance to Her Majesty Queen Victoria, Her heirs and successors according to law</w:t>
      </w:r>
      <w:r w:rsidRPr="00BD2DEB">
        <w:rPr>
          <w:rFonts w:ascii="Calibri" w:eastAsia="Calibri" w:hAnsi="Calibri" w:cs="+mn-cs"/>
          <w:color w:val="000000"/>
          <w:kern w:val="24"/>
          <w:sz w:val="28"/>
          <w:szCs w:val="28"/>
        </w:rPr>
        <w:t xml:space="preserve">.                                                                      </w:t>
      </w:r>
      <w:r w:rsidR="00BD2DEB">
        <w:rPr>
          <w:rFonts w:ascii="Calibri" w:eastAsia="Calibri" w:hAnsi="Calibri" w:cs="+mn-cs"/>
          <w:color w:val="000000"/>
          <w:kern w:val="24"/>
          <w:sz w:val="28"/>
          <w:szCs w:val="28"/>
        </w:rPr>
        <w:t xml:space="preserve">                                                                     </w:t>
      </w:r>
      <w:r w:rsidRPr="00BD2DEB">
        <w:rPr>
          <w:rFonts w:ascii="Calibri" w:eastAsia="Calibri" w:hAnsi="Calibri" w:cs="+mn-cs"/>
          <w:color w:val="000000"/>
          <w:kern w:val="24"/>
          <w:sz w:val="28"/>
          <w:szCs w:val="28"/>
        </w:rPr>
        <w:t xml:space="preserve">       39 - The name of the King or Queen of the United Kingdom of Great Britain and</w:t>
      </w:r>
      <w:r w:rsidRPr="00BD2DEB">
        <w:rPr>
          <w:rFonts w:ascii="Calibri" w:eastAsia="Calibri" w:hAnsi="Calibri" w:cs="+mn-cs"/>
          <w:color w:val="000000"/>
          <w:kern w:val="24"/>
          <w:sz w:val="28"/>
          <w:szCs w:val="28"/>
        </w:rPr>
        <w:br/>
        <w:t xml:space="preserve">Ireland for the time being is to be substituted from </w:t>
      </w:r>
    </w:p>
    <w:p w14:paraId="568D2F6F" w14:textId="70CF056B" w:rsidR="004D5DE7" w:rsidRPr="00BD2DEB" w:rsidRDefault="00BD2DEB">
      <w:pPr>
        <w:rPr>
          <w:sz w:val="28"/>
          <w:szCs w:val="28"/>
        </w:rPr>
      </w:pPr>
      <w:r w:rsidRPr="00BD2DEB">
        <w:rPr>
          <w:rFonts w:ascii="Calibri" w:eastAsia="Calibri" w:hAnsi="Calibri" w:cs="+mn-cs"/>
          <w:color w:val="000000"/>
          <w:kern w:val="24"/>
          <w:sz w:val="28"/>
          <w:szCs w:val="28"/>
        </w:rPr>
        <w:t>time to time.</w:t>
      </w:r>
    </w:p>
    <w:sectPr w:rsidR="004D5DE7" w:rsidRPr="00B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54"/>
    <w:rsid w:val="00014DA1"/>
    <w:rsid w:val="004D5DE7"/>
    <w:rsid w:val="0081237D"/>
    <w:rsid w:val="00A33754"/>
    <w:rsid w:val="00BD2DEB"/>
    <w:rsid w:val="00E21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C466"/>
  <w15:chartTrackingRefBased/>
  <w15:docId w15:val="{0B7E77C9-7A49-428C-B0EA-10C2369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754"/>
    <w:rPr>
      <w:color w:val="0563C1" w:themeColor="hyperlink"/>
      <w:u w:val="single"/>
    </w:rPr>
  </w:style>
  <w:style w:type="character" w:styleId="UnresolvedMention">
    <w:name w:val="Unresolved Mention"/>
    <w:basedOn w:val="DefaultParagraphFont"/>
    <w:uiPriority w:val="99"/>
    <w:semiHidden/>
    <w:unhideWhenUsed/>
    <w:rsid w:val="00A33754"/>
    <w:rPr>
      <w:color w:val="605E5C"/>
      <w:shd w:val="clear" w:color="auto" w:fill="E1DFDD"/>
    </w:rPr>
  </w:style>
  <w:style w:type="paragraph" w:styleId="NormalWeb">
    <w:name w:val="Normal (Web)"/>
    <w:basedOn w:val="Normal"/>
    <w:uiPriority w:val="99"/>
    <w:semiHidden/>
    <w:unhideWhenUsed/>
    <w:rsid w:val="004D5D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D2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1016">
      <w:bodyDiv w:val="1"/>
      <w:marLeft w:val="0"/>
      <w:marRight w:val="0"/>
      <w:marTop w:val="0"/>
      <w:marBottom w:val="0"/>
      <w:divBdr>
        <w:top w:val="none" w:sz="0" w:space="0" w:color="auto"/>
        <w:left w:val="none" w:sz="0" w:space="0" w:color="auto"/>
        <w:bottom w:val="none" w:sz="0" w:space="0" w:color="auto"/>
        <w:right w:val="none" w:sz="0" w:space="0" w:color="auto"/>
      </w:divBdr>
    </w:div>
    <w:div w:id="21331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Uyut-wPbg&amp;t=152s" TargetMode="External"/><Relationship Id="rId3" Type="http://schemas.openxmlformats.org/officeDocument/2006/relationships/webSettings" Target="webSettings.xml"/><Relationship Id="rId7" Type="http://schemas.openxmlformats.org/officeDocument/2006/relationships/hyperlink" Target="https://www.youtube.com/watch?v=NpwxmXdbsnM&amp;t=33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02lV5dpbag" TargetMode="External"/><Relationship Id="rId11" Type="http://schemas.openxmlformats.org/officeDocument/2006/relationships/fontTable" Target="fontTable.xml"/><Relationship Id="rId5" Type="http://schemas.openxmlformats.org/officeDocument/2006/relationships/hyperlink" Target="https://www.youtube.com/watch?v=l6KNwGuPT7E&amp;t=138s" TargetMode="External"/><Relationship Id="rId10" Type="http://schemas.openxmlformats.org/officeDocument/2006/relationships/hyperlink" Target="https://www.youtube.com/watch?v=SXnXpFGBcMc" TargetMode="External"/><Relationship Id="rId4" Type="http://schemas.openxmlformats.org/officeDocument/2006/relationships/hyperlink" Target="https://rumble.com/v2rsdq6-hijacked-you-have-now-been-warned.html" TargetMode="External"/><Relationship Id="rId9" Type="http://schemas.openxmlformats.org/officeDocument/2006/relationships/hyperlink" Target="https://www.youtube.com/watch?v=h9JaYDxLN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Tom Dwyer</cp:lastModifiedBy>
  <cp:revision>2</cp:revision>
  <dcterms:created xsi:type="dcterms:W3CDTF">2023-03-14T01:15:00Z</dcterms:created>
  <dcterms:modified xsi:type="dcterms:W3CDTF">2023-06-23T05:54:00Z</dcterms:modified>
</cp:coreProperties>
</file>